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Experts: Iran Sanctions Can Pave Path for War</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FCNL      -      Aug. 29, 2012</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Below are quotes from U.S. national security officials and Iranian human rights activists who have spoken out about the dangers of indiscriminate sanctions against Iran. These experts have varying opinions on the effectiveness of some limited sanctions, however, they have all warned about the grave consequences of broad sanctions against Iran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Nat'l Security Experts on Costs of Iran Sanctions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senior group of three dozen bipartisan national security experts — diplomats, military leaders and senators — developed a comprehensive study released in December 2012 weighing the costs of sanctions against Iran.    . . .   It    . . .    highlights the costs of broad sanctions and warns that sanctions can have grave consequences.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Signatories include former CIA director General Michael Hayden; former U.S. Ambassador to Israel Thomas Pickering; former Commander of CENTCOM General Anthony Zinni; and Col. Lawrence Wilkerson, the former Chief of Staff to Secretary Colin Powell, who has lobbied with FCNL in support of robust diplomacy. (See the list of signatories and the full report.)</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[http://www.scribd.com/doc/115678817/IranReport2-120312-2#fullscreen]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 Pape, Security Expert and Professor of Political Science at University of Chicago</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Attribution: Robert Pape via Wikipedia Commons - “Economic sanctions are often a prelude to using military force.”  -  [NIAC, 10/06/11]</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Suzanne Maloney, Senior Fellow in foreign policy at the Brookings Institute - “Indeed, the United States cannot hope to bargain with a country whose economy it is trying to disrupt and destroy. As severe sanctions devastate Iran’s economy, Tehran will surely be encouraged to double down on its quest for the ultimate deterrent.” - [Foreign Affairs, 01/05/12]</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as the Obama administration has imposed the broadest and most robust multilateral restrictions on Iran in history, all of Tehran’s most disturbing policies, including its aggressive nuclear programme, proceed apace. Over time, sanctions have been integrated within the regime’s ideological narrative. Like the war with Iraq in the 1908s, economic pressure represents another component of the international conspiracy to undermine the Islamic Revolution, a plot that has been foiled by Iran’s wise and righteous leaders, who have used sanctions to the country’s benefit by strengthening its indigenous capabilities and sovereignty.” - [Brookings, 11/11]</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Lektzian, Professor of Political Science at Texas Tech University and Mark Souva, Professor of Political Science at Florida State University - “When dealing with nondemocratic countries, states should avoid broad sanctions that impose high economic costs on the population at large because most people in the country are not part of the autocratic leader’s winning coalition, so the economic costs imposed on the larger population do not translate into political costs for the regime.” - [Journal of Conflict Resolution, 9/12/08]</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Trita Parsi, President of the National Iranian American Council and Natasha Bahrami, foreign policy researcher - “The policymakers responsible for these measures either are ignorant of or are simply </w:t>
      </w:r>
      <w:r>
        <w:rPr>
          <w:rFonts w:ascii="Arial" w:hAnsi="Arial" w:cs="Arial"/>
          <w:sz w:val="20"/>
          <w:szCs w:val="20"/>
        </w:rPr>
        <w:lastRenderedPageBreak/>
        <w:t>ignoring the empirical evidence: broad sanctions – total financial and trade embargoes – do not have a good track record of changing target countries’ policies or of pushing them toward democracy.” - [Boston Review, 02/06/12]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more information on the devastating impact sanctions have had on Iranian civil society, read this paper [http://www.icanpeacework.org/wp-content/uploads/2010/01/Iran9.pdf] from the International Civil Society Action Network on the devastating impact sanctions have on ordinary Iranians.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Shirin Ebadi, first Muslim woman to receive the Nobel Peace Prize - “We oppose military attack on Iran or economic sanctions because that’s to the detriment of the people." - [BBC, 3/4/10]</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withstanding the ten years of economic sanctions against Iraq. Saddam was still there, while many people died deprived of food and medication.” - [Think Progress, 4/22/11]</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Mehdi Karroubi, reformist politician and former presidential candidate - “These sanctions have given an excuse to the Iranian government to suppress the opposition by blaming them for the unstable situation of the country.”</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at Cuba and North Korea. Have sanctions brought democracy to their people? They have just made them more isolated and given them the opportunity to crack down on their opposition without bothering themselves about the international attention.” - [Guardian, 08/11/10]</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Mir Hossein Mousavi, Iranian political reformist - “Sanctions would not affect the government but would impose many hardships upon the people, who suffer enough as a result of the calamity of their insane rulers.” - [Washington Post, 10/01/09]</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Mehdi Karroubi and Mir Hossein Mousavi - “Sanctions have targeted the most vulnerable social classes of Iran including workers and farmers...On the one hand, the government’s mishandling of the economy has resultedi n deep recession and rising inflation inside the country, which has crippled the people of Iran and resulted in the closure of numerous factories. On the other hand, we have sanctions which are strengthening the illegitimate government.” - [Guardian, 08/11/10]</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Zahra Rahnavard, Iranian artist and politician - “Violence has many faces, and we identify economic sanctions as a vivid face of violence. Sanctions are a silent war against any nation that has risen up for democracy. Sanctions will exacerbate violence and crackdowns. Women and children are always the first group suffering from sanctions.” - [NIAC, 3/08/10]</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Akbar Ganji, Iranian journalist and Cato Institute’s 2010 Milton Friedman Liberty Prize winner - “Economic sanctions would destroy the middle class (and)…the Green Movement…the more economic sanctions are applied against Iran, the more the government will control the economy.” - [Lobelog, 5/12/10]</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http://fcnl.org/issues/iran/experts_say_sanctions_can_pave_the_path_for_war/</w:t>
      </w: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Testing a New Model for Iran and the West</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Kevin Dias   -   CIGIOnline Media   -   April 13, 2012</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This weekend’s multilateral summit in Turkey to address Iran’s nuclear program has created a watershed moment. “Dare we be hopeful?” asked James Blight [Balsillie School of International Affairs]   . . .    The sold-out event in Waterloo featured former Iranian Ambassador Hossein Mousavian and former US Ambassador Thomas Pickering   . . .   Blight   . . .   moderated the panel with his colleague Janet Lang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speakers stressed the need for “prisoners of history”</w:t>
      </w:r>
      <w:r>
        <w:rPr>
          <w:rFonts w:ascii="Arial" w:hAnsi="Arial" w:cs="Arial"/>
          <w:sz w:val="12"/>
          <w:szCs w:val="12"/>
        </w:rPr>
        <w:t xml:space="preserve"> </w:t>
      </w:r>
      <w:r w:rsidRPr="001B5D1D">
        <w:rPr>
          <w:rStyle w:val="FootnoteReference"/>
        </w:rPr>
        <w:footnoteReference w:id="1"/>
      </w:r>
      <w:r>
        <w:rPr>
          <w:rFonts w:ascii="Arial" w:hAnsi="Arial" w:cs="Arial"/>
          <w:sz w:val="20"/>
          <w:szCs w:val="20"/>
        </w:rPr>
        <w:t xml:space="preserve"> to step back from   . . . biases, and   . . .   address the situation between Iran and the West with a new model   . . .   the one of dialogue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Ambassador Mousavian served as Iranian ambassador to Germany and is the former chief Iranian nuclear negotiator. He is currently a visiting research scholar at Princeton University’s Woodrow Wilson School of Public and International Affairs.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During the panel discussion, he said stressed that at the core of the problem between Iran and the West is a mix of miscalculations, misperceptions, misunderstandings and mistrust.    . . .    Mousavian noted that   . . .    the Iranians will want to see    . . .   cooperation and understanding.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Ambassador Pickering, who currently serves as vice chair of Hills &amp; Company, was US ambassador to nine countries (including Russia, India, Israel and Jordan) and to the UN)   . . .   discussed the need for Iran and the West to stop repeating the same dance.   . . .    He implied that there   . . .   needs to be some sign side of hope    .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http://www.cigionline.org/articles/2012/04/testing-new-model-iran-and-west</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Weak Hand of Somalia's New President</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 Peter Pham     -     Oct. 1, 2012</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Yesterday the members of Somalia's rump parliament elected a civil society activist and educator, Hassan Sheikh Mohamud, to head the failed state’s sixteenth transitional entity since 1991.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electors who picked the new president, notwithstanding the spin being put by United Nations and African Union officials, are hardly legitimate representatives of the Somali people   . . .  The Economist reported last week, the outright sale of parliamentary seats for up to $25,000 a piece — which took place in the lead up to the convening of the legislature.</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process of forming this latest interim “government” was vitiated almost from the start. In theory, a group of elders, representing the clans and sub-clans which are the permanent framework of Somali society, were supposed to pick a    . . .    constituent assembly. The constituent assembly, in turn, was supposed to prepare a permanent constitution and give way to a parliament, which would elect the president.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Irrespective of how the new president got in office, the fact remains that it is a post that has symbolic value but is otherwise powerless. The Somali “government” is a government in name only    . . .   Hassan is weak in comparison to the real power brokers in Somalia, the militia leaders and businessmen who control the levers of power.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Unfortunately for President Hassan, given the paltry armed forces his new administration inherits — more of the soldiers trained for the TFG deserted than remain   . . .  his capacity to do much on the security front will be severely limited.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http://www.isn.ethz.ch/isn/Digital-Library/Articles/Detail/?lng=en&amp;id=153106</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Israel: ‘John Kerry is kosher’</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Dec. 23, 2012</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Israeli and American Jewish media is very excited about Barack Obama’s nomination of Sen. John Kerry as next Secretary of State    . . .    French foreign minister Laurent Fabius was the first world Jewish leader who congratulated Kerry, calling him the perfect choice.   . . .   On December 22, Chemi Shalev at Israeli daily Ha’aretz described John Kerry, as: “  . . .   a staunch supporter of Israel.    . . .   “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Kerry’s grandfather Frederick A. Kerry was born Fritz Kohn in the Czech Republic. John’s brother Cameron Kerry returned to Judaism when he married Jewish lawyer Kathy Weinman.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John Kerry 69, has all the ‘kosher credentials’. He has the approval from Israel-Firster heavyweights like Senators John McCain and Joe Lieberman. Therefore, Kerry will certainly receive stamp of approval from the pro-Israel lawmakers who hold majority in both the Congress and Senate.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John Kerry and his millionaire wife Teresa Heinz (owner of Heinz Foods) are members of of the powerful Israel advocacy group, the Council on Foreign Relations (CFR).</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CFR president emeritus Leslie H. Gelb (Jewish) who admitted that he supported Iraq war to further his career, said that John Kerry would like to jump into direct negotiation on Iran’s nuclear program.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Shibley Telhami (University of Maryland), who is [a] senior fellow at [the] Jewish advocacy group [the] Saban Center for Middle East Policy, says that Kerry will be less [a] follower of Israel dictation than Hillary Clinton.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Links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1948 </w:t>
      </w:r>
      <w:r>
        <w:rPr>
          <w:rFonts w:ascii="Arial" w:hAnsi="Arial" w:cs="Arial"/>
          <w:sz w:val="20"/>
          <w:szCs w:val="20"/>
        </w:rPr>
        <w:tab/>
        <w:t xml:space="preserve">Al-Alam TV News </w:t>
      </w:r>
      <w:r>
        <w:rPr>
          <w:rFonts w:ascii="Arial" w:hAnsi="Arial" w:cs="Arial"/>
          <w:sz w:val="20"/>
          <w:szCs w:val="20"/>
        </w:rPr>
        <w:tab/>
        <w:t xml:space="preserve">Al-Manar TV </w:t>
      </w:r>
      <w:r>
        <w:rPr>
          <w:rFonts w:ascii="Arial" w:hAnsi="Arial" w:cs="Arial"/>
          <w:sz w:val="20"/>
          <w:szCs w:val="20"/>
        </w:rPr>
        <w:tab/>
        <w:t xml:space="preserve">al-Nakba </w:t>
      </w:r>
      <w:r>
        <w:rPr>
          <w:rFonts w:ascii="Arial" w:hAnsi="Arial" w:cs="Arial"/>
          <w:sz w:val="20"/>
          <w:szCs w:val="20"/>
        </w:rPr>
        <w:tab/>
        <w:t xml:space="preserve">Al-Qassam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Alan Hart </w:t>
      </w:r>
      <w:r>
        <w:rPr>
          <w:rFonts w:ascii="Arial" w:hAnsi="Arial" w:cs="Arial"/>
          <w:sz w:val="20"/>
          <w:szCs w:val="20"/>
        </w:rPr>
        <w:tab/>
        <w:t xml:space="preserve">Allama Iqbal </w:t>
      </w:r>
      <w:r>
        <w:rPr>
          <w:rFonts w:ascii="Arial" w:hAnsi="Arial" w:cs="Arial"/>
          <w:sz w:val="20"/>
          <w:szCs w:val="20"/>
        </w:rPr>
        <w:tab/>
        <w:t xml:space="preserve">Amal Saad-Ghorayeb </w:t>
      </w:r>
      <w:r>
        <w:rPr>
          <w:rFonts w:ascii="Arial" w:hAnsi="Arial" w:cs="Arial"/>
          <w:sz w:val="20"/>
          <w:szCs w:val="20"/>
        </w:rPr>
        <w:tab/>
      </w:r>
      <w:r>
        <w:rPr>
          <w:rFonts w:ascii="Arial" w:hAnsi="Arial" w:cs="Arial"/>
          <w:sz w:val="20"/>
          <w:szCs w:val="20"/>
        </w:rPr>
        <w:tab/>
        <w:t xml:space="preserve">Caucasus Emirate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Chandra Muzaffar </w:t>
      </w:r>
      <w:r>
        <w:rPr>
          <w:rFonts w:ascii="Arial" w:hAnsi="Arial" w:cs="Arial"/>
          <w:sz w:val="20"/>
          <w:szCs w:val="20"/>
        </w:rPr>
        <w:tab/>
      </w:r>
      <w:r>
        <w:rPr>
          <w:rFonts w:ascii="Arial" w:hAnsi="Arial" w:cs="Arial"/>
          <w:sz w:val="20"/>
          <w:szCs w:val="20"/>
        </w:rPr>
        <w:tab/>
        <w:t xml:space="preserve">Crescent International </w:t>
      </w:r>
      <w:r>
        <w:rPr>
          <w:rFonts w:ascii="Arial" w:hAnsi="Arial" w:cs="Arial"/>
          <w:sz w:val="20"/>
          <w:szCs w:val="20"/>
        </w:rPr>
        <w:tab/>
      </w:r>
      <w:r>
        <w:rPr>
          <w:rFonts w:ascii="Arial" w:hAnsi="Arial" w:cs="Arial"/>
          <w:sz w:val="20"/>
          <w:szCs w:val="20"/>
        </w:rPr>
        <w:tab/>
        <w:t xml:space="preserve">DNN News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Gilad Atzmon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Hizbollah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Islamophobia Watch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Jews Against Zionism </w:t>
      </w:r>
      <w:r>
        <w:rPr>
          <w:rFonts w:ascii="Arial" w:hAnsi="Arial" w:cs="Arial"/>
          <w:sz w:val="20"/>
          <w:szCs w:val="20"/>
        </w:rPr>
        <w:tab/>
      </w:r>
      <w:r>
        <w:rPr>
          <w:rFonts w:ascii="Arial" w:hAnsi="Arial" w:cs="Arial"/>
          <w:sz w:val="20"/>
          <w:szCs w:val="20"/>
        </w:rPr>
        <w:tab/>
        <w:t xml:space="preserve">Kevin Barrett PhD </w:t>
      </w:r>
      <w:r>
        <w:rPr>
          <w:rFonts w:ascii="Arial" w:hAnsi="Arial" w:cs="Arial"/>
          <w:sz w:val="20"/>
          <w:szCs w:val="20"/>
        </w:rPr>
        <w:tab/>
      </w:r>
      <w:r>
        <w:rPr>
          <w:rFonts w:ascii="Arial" w:hAnsi="Arial" w:cs="Arial"/>
          <w:sz w:val="20"/>
          <w:szCs w:val="20"/>
        </w:rPr>
        <w:tab/>
        <w:t xml:space="preserve">Mahmoud Ahmadinejad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Muslim Heritage </w:t>
      </w:r>
      <w:r>
        <w:rPr>
          <w:rFonts w:ascii="Arial" w:hAnsi="Arial" w:cs="Arial"/>
          <w:sz w:val="20"/>
          <w:szCs w:val="20"/>
        </w:rPr>
        <w:tab/>
      </w:r>
      <w:r>
        <w:rPr>
          <w:rFonts w:ascii="Arial" w:hAnsi="Arial" w:cs="Arial"/>
          <w:sz w:val="20"/>
          <w:szCs w:val="20"/>
        </w:rPr>
        <w:tab/>
        <w:t xml:space="preserve">NAM News Network </w:t>
      </w:r>
      <w:r>
        <w:rPr>
          <w:rFonts w:ascii="Arial" w:hAnsi="Arial" w:cs="Arial"/>
          <w:sz w:val="20"/>
          <w:szCs w:val="20"/>
        </w:rPr>
        <w:tab/>
      </w:r>
      <w:r>
        <w:rPr>
          <w:rFonts w:ascii="Arial" w:hAnsi="Arial" w:cs="Arial"/>
          <w:sz w:val="20"/>
          <w:szCs w:val="20"/>
        </w:rPr>
        <w:tab/>
        <w:t xml:space="preserve">Nazaria Pakistan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Paul Craig Roberts </w:t>
      </w:r>
      <w:r>
        <w:rPr>
          <w:rFonts w:ascii="Arial" w:hAnsi="Arial" w:cs="Arial"/>
          <w:sz w:val="20"/>
          <w:szCs w:val="20"/>
        </w:rPr>
        <w:tab/>
      </w:r>
      <w:r>
        <w:rPr>
          <w:rFonts w:ascii="Arial" w:hAnsi="Arial" w:cs="Arial"/>
          <w:sz w:val="20"/>
          <w:szCs w:val="20"/>
        </w:rPr>
        <w:tab/>
        <w:t xml:space="preserve">Perdana4peace </w:t>
      </w:r>
      <w:r>
        <w:rPr>
          <w:rFonts w:ascii="Arial" w:hAnsi="Arial" w:cs="Arial"/>
          <w:sz w:val="20"/>
          <w:szCs w:val="20"/>
        </w:rPr>
        <w:tab/>
      </w:r>
      <w:r>
        <w:rPr>
          <w:rFonts w:ascii="Arial" w:hAnsi="Arial" w:cs="Arial"/>
          <w:sz w:val="20"/>
          <w:szCs w:val="20"/>
        </w:rPr>
        <w:tab/>
        <w:t xml:space="preserve">Press TV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Rabia Din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Rehmat calling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The Canadian Charger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Mossadegh Project </w:t>
      </w:r>
      <w:r>
        <w:rPr>
          <w:rFonts w:ascii="Arial" w:hAnsi="Arial" w:cs="Arial"/>
          <w:sz w:val="20"/>
          <w:szCs w:val="20"/>
        </w:rPr>
        <w:tab/>
        <w:t xml:space="preserve">The Ugly Truth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Uprooted Palestinians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Ziomania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 “Rehmat's World”</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Get every new post delivered to your Inbox.</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Join 69 other followers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http://rehmat1.com/2012/12/23/israel-john-kerry-is-kosher/</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2"/>
          <w:szCs w:val="32"/>
        </w:rPr>
        <w:t>To Save Congo, Let It Fall Apart</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 Peter Pham   -    NY Times     -     Nov.30, 2012</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Democratic Republic of Congo  . . .   ought to be one of the richest countries in the world. Its immense mineral reserves are currently valued by some estimates at more than $24 trillion and include 30 percent of the world’s diamond reserves; vast amounts of cobalt, copper and gold; and 70 percent of the world’s coltan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Congo is    . . .    an artificial entity    . . .    From the moment Congo was given independence in 1960, it was being torn apart by   . . .   separatism in the mineral-rich southern province of Katanga.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Rather than nation-building, what is needed to end Congo’s violence is the opposite: breaking up a chronically failed state into smaller organic units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United Nations report has accused the Rwandan government of supporting M23. Although Rwanda has denied it, this may well be true, and it is perfectly understandable given that the M23 rebels are fighting former Hutu génocidaires who still dream of invading Rwanda and finishing what they started nearly two decades ago.</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Others have dismissed the M23 leaders as “warlords.” But warlords, even if they do not acquire power through democratic means, tend to provide some sort of political framework   . . .   They are clearly viewed by large segments of some communities as de facto protectors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years, every last mayor, burgomeister and neighborhood chief in the entire country has been appointed by presidential decree.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http://www.nytimes.com/2012/12/01/opinion/to-save-congo-let-it-fall-apart.html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Needed: A Brain-Based Approach to Strategy</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Harlan Ullman, Senior Advisor Atlantic Council      -      Jan. 17, 2013</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You have developed a degenerative condition. Without a lengthy and painful course of treatment, in five years time or less, you will be hardly able to walk, let alone run or play any sport.     . . .    This diagnosis applies to the U.S. Department of Defense.    . . .    A recent study by the Center for Strategic and International Studies in Washington posits the extreme choices that lie ahead.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Assuming    . . .    no further significant cuts in defense spending   . . .   during this decade, to keep our forces at current levels of modernization and readiness, the active duty force of approximately 1.4 million will have to be cut by nearly 40 percent.</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Or, if current force levels are kept, modernization and readiness would be slashed to the bone leading to a "hollow force."    . . .    The costs of people and weapons are skyrocketing.    . . .   The costs of advanced weapons and sensor systems are also spiraling upward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Denial and deferral cannot work.    . . .    A single alternative exists. We must exercise our gray matter and begin thinking, not spending, our way out of trouble.   . . .    In simplest terms, a smaller   . . .   military   . . .    That   . . .   doesn't require all   . . .   forces to be ready all the time.    . . .    Don't be surprised if a return to a "hollow force" becomes inevitable.        .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---http://www.acus.org/new_atlanticist/needed-brain-based-approach-strategy?utm_source feedburner&amp;utm_medium feed&amp;utm_campaign Feed:+new_atlanticist+(New+Atlanticist)</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Amid violent insurgency, UN’s costly Congo peacekeepers charged with making a bad situation even worse</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George Russell, Editor-at-large of Fox News     -     FoxNews.com    -    Dec. 3, 2012</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Skepticism about the 19,000-strong U.N. force [in the Congo], known since 2010  as MONUSCO, has swelled to the point that some critics are questioning the wisdom of using the U.N. to prop up Congo   . . .    “The peacekeeping force in Congo is fundamentally ineffective,” says Brett Schaefer, an expert on U.N. affairs at the conservative Heritage Foundation in Washington. “It is not solving anything.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Congo peacekeeping force is a classic example of mission creep. It began in 1999, after a three-year rebellion against Kabila’s father, which was also backed by neighboring Rwanda and Uganda.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Schaefer’s concerns were echoed in an article over the weekend by J. Peter Pham, director of the Africa Center at the Atlantic Council, a Washington think tank that fosters closer ties among NATO members. Writing in The New York Times, Pham argues that the U.N. Security Council, in trying to preserve Congo as a single nation, is propping up a “dysfunctional status quo” that has taken a “terrible toll in terms of lives and resources,” while “opting for so-called peace deals with shelf lives barely longer than the news cycle.”</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Pham argues for breaking Congo up    .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---http://www.foxnews.com/world/2012/12/03/amid-violent-insurgency-uns-costly-congo-peacekeepers-charged-with-making-bad/</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Way to end war in Afghanistan</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Jonathan Power      -    March 28,  2012</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White House cannot come to terms with the fact that unlike the Soviet Union, the US and Nato are effectively defeated    . . .   The Taleban — the dominant mujahideen movement — would be socially regressive   . . .  (but not as severely as many say) but there would be, more or less, peace the most important factor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Obama’s three fruitless years of waging war (how he reconciles this with his Nobel Prize speech only God knows) there is now a plan to end US engagement by 2014. However, the US will keep hundreds of troops in Afghanistan as advisers and trainers.   . . .   These plans undermine the prospect of Afghan independence and threaten to make a peace deal with the Taleban impossible.    . . .   Washington should plan for a complete withdrawal.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powerful statement of the case for political settlement was made a year ago by former high State Department official Thomas Pickering and Lakhdar Brahimi, a sophisticated UN negotiator. They argued that the war was a stalemate. They poured cold water on the US and UK policy of reintegration that tries to get Taleban leaders and commanders to defect. They suggested that the Taleban were becoming more willing to talk    .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---http://www.khaleejtimes.com/DisplayArticle08.asp?xfile=data/opinion/2012/March/opinion_March109.xml&amp;section=opinion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Democracy Isn’t Working</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June 18, 2010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Tens of thousands of people who poured into the central square of Ethiopian capital Addis Ababa on May 25   . . .    The demonstrators were there to denounce Human Rights Watch for criticizing the victory of Prime Minister Meles Zenawi’s ruling Ethiopian People’s Revolutionary Democratic Front and its allies, who claimed 545 out of 547 seats in Parliament following a massive campaign of intimidation against opposition supporters.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of the protesters were paid the equivalent of a day’s wage for a few hours of shouting against Human Rights Watch.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Rwanda, President Paul Kagame   . . .   looks set to duplicate his implausibly high 95 percent victory in the last vote and is pressing charges against an opposition leader for “divisionism,” namely downplaying the genocide.</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Uganda, President Yoweri Museveni   . . .   has said he’ll try to extend his 24-year tenure in presidential elections next year.    . . .   Mauritania, Guinea, Madagascar, and Niger have all had coups since 2008, while Guinea-Bissau has been effectively taken over by drug cartels.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Political freedoms declined in 10 countries on the continent in 2009, while they improved in just four, according to an annual report by Washington, D.C.–based Freedom House, which dropped three African countries from its list of “electoral democracies” last year.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Pakistan we cut the ties [with] the military in the 1990s,” says J. Peter Pham, a professor at James Madison University who was an Africa adviser to Sen. John McCain’s 2008 presidential campaign. “As a result, today the officers coming up to flag rank weren’t trained in U.S. institutions. We don’t have their mobile-phone numbers. Our diplomats rue not having that influence.”   . . .</w:t>
      </w:r>
    </w:p>
    <w:p w:rsidR="00E67C1C" w:rsidRDefault="00E67C1C">
      <w:pPr>
        <w:widowControl w:val="0"/>
        <w:autoSpaceDE w:val="0"/>
        <w:autoSpaceDN w:val="0"/>
        <w:adjustRightInd w:val="0"/>
        <w:spacing w:after="0" w:line="240" w:lineRule="auto"/>
        <w:rPr>
          <w:rFonts w:ascii="Times New Roman" w:hAnsi="Times New Roman" w:cs="Times New Roman"/>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---http://www.thedailybeast.com/newsweek/2010/06/18/why-democracy-isn-t-working.html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Chutzpah of J. Peter Pham &amp; More Tales of Hypocrisy on the Western Sahara</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Chasli     -     Feb. 4, 2012</w:t>
      </w: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there any limit to the chutzpah of J. Peter Pham?    . . .   What I find so disturbing about Pham’s comments is his long history of making common cause with a whole host of Moroccan lobbyists and foreign agents who get paid far more than $200K by Mohammed VI to convince us that Morocco’s illegal occupation of the Western Sahara is in fact legal.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two of the many Moroccan lobbyists operating in Washington, the Gabriel Company and the Moroccan-American Center for Policy, reported receiving over a million dollars from the Moroccan government in the latest Foreign Agents Registration Act report available online (for the six months ending June 30, 2011). Most of this money goes directly towards sugarcoating Morocco’s trashing of legality in the Western Sahara for Congressional consumption.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 me remind you that the plain language and intent of the 1975 International Court of Justice opinion on the Western Sahara, not to mention innumerable UN resolutions, unambiguously established the illegality of Morocco’s occupation.    . . .    The Court’s conclusion "that the materials and information presented to it do not establish any tie of territorial sovereignty between the territory of Western Sahara and the Kingdom of Morocco....” Yet, despite the clarity of this opinion, Pham in his writings sees fit to conjure up all kinds of “facts” that the tribes of the Western Sahara owed allegiance to the Moroccan Sultan “from at least the Arab conquest of North Africa in the 7th century C.E.” and that Morocco’s invasion was only a reassertion of that historical sovereignty. (see Western Sahara: Time to Move Ahead, Realistically, Why Morocco Must Stay, and Moroccan Exceptionalism?)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is even more ironic and damning about Pham’s writings on Morocco and the Western Sahara is his referencing of paid stooges and agents of the Moroccan government to bolster his case – for instance former U.S. ambassador to Morocco and current Morocco lobbyist Edward Gabriel, and Claude Moniquet’s European Strategic Intelligence and Security Center, which reportedly is a client of the Moroccan embassy in Brussels.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Pham is prominently listed as an expert source on the new website (Morocco on the Move) of the Moroccan-American Center for Policy (MACP), Morocco’s factually challenged lobbying organization in the United States. Robert M. Holley, head of the MACP, has been for years Rabat’s liar for hire in Washington.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Pham is the master of the double-standard. His recent championing of South Sudanese independence and simultaneous rejection of independence for the Western Sahara is a case in point. Pham’s selective application of the standards of legality and feasibility are completely incomprehensible, given the Western Sahara’s far better claims to self-determination (as an ex-colony) and successful statehood (note, for starters, its much higher developmental numbers [than for South Sudan] for literacy, education. paved roads, etc. and lack of border and ethnic/tribal issues).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---http://westernsaharaendgame.blogspot.com/2012/02/chutzpah-of-j-peter-pham-more-tales-of.html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Preplanned Mali invasion reveals France's neo-colonialistic agenda</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Finian Cunningham   -   Press TV   -   Jan. 14, 2013</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Military intervention by France and the other Western powers in Mali - under the guise of “defeating terrorism” - is a bridgehead for Western capital and corporations, not only into a resource-rich country, but into a large chunk of the entire African continent. In 2011, NATO’s bombardment of Libya and French subversion of elections in Cote D’Ivoire marked a new beginning of Western neo-imperialism in Africa. Mali is proving to be continuation of that dynamic and to be another staging post in this modern Scramble for Africa by Western powers.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http://www.presstv.ir/detail/2013/01/14/283503/france-invasion-of-mali-preplanned/</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Mali and Afghanistan: Uncanny Parallels</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 Peter Pham    -     Jan. 16, 2013</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Northern Mali:   . . .    France’s case for intervention presents a variant of the Bush doctrine of pre-emption. But it is sobering to consider that the parallel does not end there.</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wading into the fight against Al Qaeda and its cohorts in North Africa, French leaders have yet to articulate their objective.</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to prevent the extremists from expanding the area they control? If so, the intervention has failed, since the rebels, galvanized, have bypassed the French force and gone on the offensive in places they had previously not been active. They’ve even captured a town 200 miles from the Malian capital.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to push back the Islamists and liberate the region they took over? If so, the number of troops France has said it will deploy, combined with the African force authorized by the United Nations Security Council (when and if it gets assembled), will still be less than what is needed for the task.</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to rebuild what is essentially a failed state in Mali? In that case, far more resources will be required   . . .    France’s allies, including the United States, should carefully reflect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http://www.acus.org/new_atlanticist/mali-and-afghanistan-uncanny-parallels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Our Mission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Likud wants peace through security, security through strength.</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Likud does not want Israel to give away the responsibility for the security of its citizens.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Likud wants a strong economy, unhindered by the archaic structure of unions and state-owned companies.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Likud cares for the land, the people, the traditions and the holy places and the bond with Jews everywhere in the world.</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http://www.likud.ca/</w:t>
      </w: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Questions: </w:t>
      </w: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Does Likud (by which I mean the Israeli political party) often </w:t>
      </w: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use the word “through”</w:t>
      </w:r>
      <w:r>
        <w:rPr>
          <w:rFonts w:ascii="Times New Roman" w:hAnsi="Times New Roman" w:cs="Times New Roman"/>
          <w:color w:val="FF0000"/>
          <w:sz w:val="12"/>
          <w:szCs w:val="12"/>
        </w:rPr>
        <w:t xml:space="preserve"> </w:t>
      </w:r>
      <w:r>
        <w:rPr>
          <w:rFonts w:ascii="Times New Roman" w:hAnsi="Times New Roman" w:cs="Times New Roman"/>
          <w:color w:val="FF0000"/>
          <w:sz w:val="24"/>
          <w:szCs w:val="24"/>
        </w:rPr>
        <w:t>?</w:t>
      </w: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What are the official positions of Likud that have </w:t>
      </w: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something to do with Labor unions?</w:t>
      </w: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Above it is mentioned that there is a bond with Jews everywhere.  </w:t>
      </w: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With what person, persons, object, objects, or other thing is it meant by the   </w:t>
      </w: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speaker that there is this bond? }</w:t>
      </w: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Benghazi Investigator Slams America and ‘Islamophobes’</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Matthew Vadum    -     Nov. 2, 2012</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 is a seething hotbed of “Islamophobia,” filled with ignorant racist rubes who irrationally fear the benign Muslim religion, according to the Obama administration’s lead investigator into the Benghazi atrocities. So said former Ambassador Thomas R. Pickering    . . .  during an Oct. 23 panel discussion at the National Cathedral in Washington, D.C.     . .   Pickering’s pontifications came two and a half weeks after Secretary of State Hillary Clinton named him to head a State Department “Accountability Review Board” tasked with examining the circumstances surrounding the deaths    . . .    at the U.S. mission in Benghazi, Libya.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Obama administration is openly hostile to the First Amendment.</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Benghazi debacle, President Obama went before the United Nations General Assembly and apologized for America’s free speech protections.    . . .   Weeks before that, Department of Justice official Thomas Perez pointedly refused during a congressional hearing to rule out supporting Saudi-style anti-blasphemy laws.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Critics say Pickering is unfit to head any probe of what happened in Benghazi because he harbors sympathy for Islamism and is suspiciously cozy with Iran   . . .   Pickering        . . .    wants the U.S. to resume diplomatic relations with Iran    . . .   Pickering desperately wants trade sanctions relaxed.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could become a stabilizing influence in a congenitally unstable region,” he wrote Dec. 28, 2001, in the Washington Post. Iran “has attributes unique to the region: rudimentary but real politics based on free elections; a legitimate government; a history and culture all its own; and uncontested borders fixed by that experience, rather than imposed by other governments,” Pickering opined. “Iran has had its revolution and never come close to imploding. Support for the hard-line Islamist clerics who came to power in that revolution has dwindled. Iran is a largely moderate and pro-American society.”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http://frontpagemag.com/2012/matthew-vadum/benghazi-investigator-slams-america-islamophobes/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Items 13 and 14 of the Moroccan Initiative deal specifically with the proposed division of powers between the autonomous region and Rabat: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13. The Sahara autonomous Region will have the financial resources required for its development in all areas.  Resources will come, in particular, from:</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taxes, duties and regional levies enacted by the Region’s competent authorities;</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proceeds from the exploitation of natural resources allocated to the Region;</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share of proceeds collected by the State from the exploitation of natural resources located in the Region;</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necessary funds allocated in keeping with the principle of national solidarity;</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proceeds from the Region’s assets.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14. The State shall keep exclusive jurisdiction over the following in particular: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attributes of sovereignty, especially the flag, the national anthem and the currency;</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attributes stemming from the constitutional and religious prerogatives of the King, as Commander of the Faithful and Guarantor of freedom of worship and of individual and collective freedoms;</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national security, external defense and defense of territorial integrity;</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external relations;</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Kingdom’s juridical order.</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http://westernsaharaendgame.blogspot.com/2012/07/a-tale-of-deception-and-dishonesty.html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The last item mentioned, “The State shall keep exclusive jurisdiction </w:t>
      </w: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over the Kingdom’s juridical order” needs some translation.</w:t>
      </w: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To put it simply, it means: Morocco shall rule The Sahara.  }</w:t>
      </w: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Times New Roman" w:hAnsi="Times New Roman" w:cs="Times New Roman"/>
          <w:color w:val="FF0000"/>
          <w:sz w:val="24"/>
          <w:szCs w:val="24"/>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John-Peter Pham, a Roman Catholic priest of the Diocese of Peoria, Illinois, is a fellow of the Acton Institute for the Study of Religion and Liberty. He is the editor of upcoming volume, "Centesimus Annus": Assessment and Perspectives for the Future of Catholic Social Doctrine, and served as the co-moderator of the International Congress on Social Doctrine in Rome (1997), sponsored by the Acton Institute and the Pontifical Athenaeum "Regina Apostolorum". He holds advanced ecclesiastical degrees in theology and canon law in addition to his prior studies in economics at the University of Chicago, where he wrote his thesis on The Declining Labor Force Participation of Older Americans since 1970 under the direction of Dr. D. Gale Johnson and for which he was awarded the Donnelly Prize for 1990.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coming to JMU, Pham held various diplomatic appointments through the Vatican Secretariat of State, including serving as the interim head of the diplomatic mission mediating the regional conflict in Guinea, Liberia and Sierra Leone from 2001-02. He was acting deputy chief of mission at the Vatican Embassy in the Philippines in 2000 after a five-year tenure as counselor to the president of the Pontifical Council for Justice and Peace, the Vatican office in charge of human political, economic and social rights.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http://westernsaharaendgame.blogspot.com/2011/02/pham-sham-and-sahrawis.html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Mr Rogers goes to war: America's 'democracy by force'</w:t>
      </w:r>
      <w:r>
        <w:rPr>
          <w:rFonts w:ascii="Times New Roman" w:hAnsi="Times New Roman" w:cs="Times New Roman"/>
          <w:sz w:val="24"/>
          <w:szCs w:val="24"/>
        </w:rPr>
        <w:t xml:space="preserve">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Mariano Aguirre, Managing Director of the Norwegian Peacebuilding Resource Centre, Coordinator of research on global governance at the Fundacion para las Relaciones Internacionales y el Dialogo Exterior     -     Aug. 4, 2005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though the United States government and many other sectors consider their model to be the world’s best, its many problems and flaws make it far from the best or fairest to promote elsewhere. There is no mission established by God or the “founding fathers” to promote, far less to impose their model worldwide.</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could go a step further: it’s because United States democracy is so imperfect and deeply conservative that its neo-conservative ideologues are pushing to promote it worldwide, and in a very authoritarian way (see John Micklethwait and Adrian Wooldridge, The Right Nation: Conservative Power in America, Penguin, 2004.)</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Jürgen Habermas wrote in 2003: "The universal claim of validity of the best ... about the procedures of democratic self-determination and the vocabulary of human rights, can’t be confused with the imperial pretension that indicates that the political life and political culture of one democracy, even if it’s the oldest one, must be an example for all societies" (“Qué significa el derribo del monumento? ”, El Pais, 20 May 2003).   . . .</w:t>
      </w: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http://www.opendemocracy.net/democracy-americanpower/response_2734.jsp</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Will Kerry patch US relations with Cuba?</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Nick Miroff    -     GlobalPost.com   -   Jan 3, 2013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last Summit of the Americas, held in Colombia in April, Washington’s rivals in Latin America and its political allies had the same piece of advice for better US diplomacy in the region: get over your Cuba fixation.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with Sen. John Kerry (D-Mass.) likely to be confirmed as the next secretary of state, the United States will have a top diplomat who has been a frequent critic of America’s 50-year-old effort to force regime change in Havana.</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recent years, Kerry has been the Senate’s most prominent skeptic of US-funded pro-democracy efforts that give financial backing to dissident groups in Cuba and beam anti-Castro programming to the island through radio and television programs based in Miami.</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Kerry has also favored lifting curbs on US travel to the island   . . .   Latin America   . . .  leaders say they're eager for Washington to modernize its view of the region   . . .  Cuba remains “a litmus test” for the Obama presidency, according to Julia Sweig, director of Latin American Studies at the Council on Foreign Relations. “The strategic benefits of getting Cuba right would reverberate throughout the Americas,” said Sweig, calling Kerry “ideally suited to the task. Kerry's instincts and experience in Latin America are to see past lingering and often toxic ideology in the US Congress and bureaucracy in favor of pragmatism and problem solving,” she said.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Latin America, in general, I think Kerry has a longer and broader vision,” said Robert Pastor, professor of international relations at American University.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2011, Kerry delayed the release of nearly $20 million in federal funds for pro-democracy Cuba projects run by the US Agency for International Development (USAID), questioning their effectiveness and insisting on greater oversight.</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no evidence that the ‘democracy promotion’ programs, which have cost the US taxpayer more than $150 million so far, are helping the Cuban people,” Kerry said at the time. “Nor have they achieved much more than provoking the Cuban government to arrest a US government contractor.”    . . .   The Castro government insists it’s not willing to give up Gross for nothing.</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Carlos Alzugaray, a former Cuban diplomat and scholar of US-Cuba relations at the University of Havana, said a resolution to the Gross case and other significant changes in US policy would “require a big investment of political capital” by Kerry and Obama. “The question is if Kerry will be willing and able to convince Obama that he should push for change, and if they can neutralize Menendez,” Alzugaray said.   . . .</w:t>
      </w: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http://www.alaskadispatch.com/article/will-kerry-patch-us-relations-cuba</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racist bastard called J. Peter Pham wants an M23-ruled ethnocratic state set up in North Kivu</w:t>
      </w:r>
      <w:r>
        <w:rPr>
          <w:rFonts w:ascii="Arial" w:hAnsi="Arial" w:cs="Arial"/>
          <w:sz w:val="20"/>
          <w:szCs w:val="20"/>
        </w:rPr>
        <w:t xml:space="preserve"> </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http://alexengwete.blogspot.ca/2012/12/a-racist-bastard-called-j-peter-pham.html?m=1</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Dec. 2, 2012</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J. Peter Pham, there was a tandem of racist bastards called Jeffrey Herbst and Greg Mills who, in 2009, were advocating to Secretary Hillary Clinton, in their crappy ForeignPolicy.com article, the annihilation of the Congolese nation.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And before Jeffrey Herbst and Greg Mills, I am told, there was the unlikely racist bastard called Susan Rice, who, during her tenure as Under Secretary for African Affairs in the Clinton administration, was also pushing for the fractioning of the Congo into micro-states.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why I'm crossing my fingers these days for Sen. John McCain who, I wish, will succeed in his crusade to block Susan Rice as Secretary Clinton replacement. This goes a long way to show that those racist bastards have a  vestigial genealogy of sorts.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quick look at the pile of crap left by J. Peter Pham in his New York Times op-ed shows that these racist bastards often take leave of their senses when it comes to offering realistic solutions to the Congo. J. Peter Pham advocates for instance "breaking up a chronically failed state [DRC] into smaller organic units whose members share broad agreement or at least have common interests in personal and community security."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Well, this brings to mind, as I pointed out in my post of October 2009 referenced above, the "smaller organic units" the apartheid regime developed in South Africa, the infamous so-called "Bantustans."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Maybe J. Peter Pham doesn't know that the DRC holds more than 400 ethnic groups -- large and small -- which, if his theory were to be  implemented, would yield more than 400 ethnic "organic units" or ethnocratic "républiquettes" or the weest and weirdest republics of the world!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Welcome to the pre-colonial villages-states of the Congo Basin so  well-researched by historian Jan Vansina!</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do hope J. Peter Pham has made provosions for their mutual diplomatic recognition and their recognition by the United Nations or is this genius dreaming of creating instead 400 tiny rogue states.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What's more, no one knows who would be doing the actual "breaking up" on the ground.    . . .    J. Peter Pham   . . .   goes on to write: "Others have dismissed the M23 leaders as 'warlords.' But warlords, even if they do not acquire power through democratic means, tend to provide some sort of political framework, often based on kinship ties or ethnic solidarity, that is seen as legitimate. They also tend to provide some basic security — which is more than the  questionably legitimate Kabila government in Kinshasa provides for most Congolese."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you still didn't take seriously my calling these scholars "racist bastards," that's the moment in J. Peter Pham's text that racism bares itself naked in all its frightening ugliness.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if you still continue to hold this impostor as a trailblazer in political science, I suggest you read the piece by New York Times reporter Jeffrey Gettleman titled "Dire Scene in Congolese City as Rebels Begin to Leave" published December 1.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Gettleman writes: "Human rights groups said that the M23 rebels who captured Goma last week were now going on an assassination campaign as they prepared to leave, creating a vortex of crime and confusion.  . . .  Residents said that at least 10 people in Goma had been assassinated in the past 10 days, with many more disappearances. After one magistrate was struck in the face with a machete and nearly killed last week, United Nations peacekeepers evacuated more than 20 other magistrates. ‘We've confirmed several cases of targeted killings by the M23 in and around Goma,' said Ms. [Ida] Sawyer, the Human Rights Watch  researcher. She said the victims included 'those who refused to join the M23 or act as informants, individuals deemed uncooperative during looting incidents, and other suspected 'enemies.'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Maybe J. Peter Pham was suggesting all along that North Kivu be set up as an M23-ruled ethnocratic micro-state that would purge itself through ethnic cleansing of the kind documented by Human Rights Watch.</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Let's give J. Peter Pham some benefit of the doubt. He might have been too busy adding yet one crappier essay to the more than "300 [crappy] essays" he's been authoring over the years to take notice of yet another Letter written by UN Group of Experts Steve Hege that documents the direct military intervention of Rwanda in the assault on Goma--thereby debunking J. PeterPham's stupid theory of  M23 as an "organic unit" indigenous to North Kivu.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http://unpunishedcrimes.blogspot.com/2012/12/a-racist-bastard-called-j-peter-pham.html</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Will France regret intervening in Mali?</w:t>
      </w:r>
    </w:p>
    <w:p w:rsidR="00E67C1C" w:rsidRDefault="00E67C1C">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Harold Maass     -    Jan. 14, 2013</w:t>
      </w:r>
    </w:p>
    <w:p w:rsidR="00E67C1C" w:rsidRDefault="00E67C1C">
      <w:pPr>
        <w:widowControl w:val="0"/>
        <w:autoSpaceDE w:val="0"/>
        <w:autoSpaceDN w:val="0"/>
        <w:adjustRightInd w:val="0"/>
        <w:spacing w:after="0" w:line="240" w:lineRule="auto"/>
        <w:rPr>
          <w:rFonts w:ascii="Times New Roman" w:hAnsi="Times New Roman" w:cs="Times New Roman"/>
          <w:sz w:val="12"/>
          <w:szCs w:val="12"/>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Arial" w:hAnsi="Arial" w:cs="Arial"/>
          <w:sz w:val="20"/>
          <w:szCs w:val="20"/>
        </w:rPr>
        <w:t>French jets launched airstrikes against Islamist rebels in Mali for the fourth straight day on Monday, as part of an intervention aimed at destroying the fighting capabilities of the insurgents. Foreign Minister Laurent Fabius said France's military involvement in Mali, which the West African country's government requested, would be wrapped up in "a matter of weeks." "We have no intention of staying forever," Fabius said.</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rebels of the al-Qaeda-linked Movement for Oneness and Jihad in West Africa warned that the government of French President Francois Hollande would pay dearly, and for a long time to come, for its decision to wade into the fight. "France has opened the gates of hell for all the French," said Oumar Ould Hamaha, a spokesman for the insurgents. Is France helping to squelch a budding terrorist threat, or is it merely making itself a target?</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could be a quagmire   . . .  Getting out won't be as easy as France hopes   . . .   In fact, this operation raises "the specter of an African quagmire in a new theater of the West's war on terror just as France and other U.S. allies emerge from the old one in Afghanistan."</w:t>
      </w: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"French surprise intervention in Mali aims to stop terrorists, but will it trap Paris, too?"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Hollande is taking "a big gamble," says Jennifer Welsh at the Toronto Globe and Mail.   . . .     There's no guarantee this risk will pay off: Hollande proved he's "capable of bold and dangerous decisions," says Hugh Schofield at BBC News. And his constituents will no doubt "rally behind the flag" in the coming days and weeks. Perhaps the intervention will succeed in weakening the Islamists   . . .     "But no one should be under the illusion that it will necessarily turn out that way."  . . .</w:t>
      </w:r>
    </w:p>
    <w:p w:rsidR="00E67C1C" w:rsidRDefault="00E67C1C">
      <w:pPr>
        <w:widowControl w:val="0"/>
        <w:autoSpaceDE w:val="0"/>
        <w:autoSpaceDN w:val="0"/>
        <w:adjustRightInd w:val="0"/>
        <w:spacing w:after="0" w:line="240" w:lineRule="auto"/>
        <w:rPr>
          <w:rFonts w:ascii="Times New Roman" w:hAnsi="Times New Roman" w:cs="Times New Roman"/>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http://theweek.com/article/index/238732/will-france-regret-intervening-in-mali</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Hagel and the Hawks</w:t>
      </w:r>
    </w:p>
    <w:p w:rsidR="00E67C1C" w:rsidRDefault="00E67C1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Marsha B. Cohen  -   Lobe blog    -    Dec. 15, 2012</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Post writer Jennifer Rubin symbolizes America’s media depravity” — Stephen Lendman.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do Rubin and the hyper-pro-Israel, franti-Iran-spinmeisters find so distressing and dangerous about Hagel? And how justified are their accusations? Rubin notes that “In 2009, Hagel signed a letter urging Obama to open direct negotiations with Hamas, a position so extreme that Obama hasn’t (yet) embraced it.”   . . .    The said letter was the brainchild of Henry Siegman    . . .   currently President of   . . .   USMEP. He also authored a 2006 article for the New York Review of Books stating that negotiating with Hamas was Israel’s last chance for peace.     . . .  </w:t>
      </w: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16"/>
          <w:szCs w:val="16"/>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Rubin wrote in 2010: “Hagel was one of two senators in 2004 to vote against renewal of the Libya-Iran sanctions act.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2004 New York Sun editorial disparaging    . . .  “Lugar-Hagelism” – a foreign policy stance that regards direct negotiations with antagonists as being far more productive and efficacious than sanctions: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  What is Lugar-Hagelism? One indicator came on July 24, 2001, when the Senate voted 96 to 2 to renew the Iran-Libya Sanctions Act. The act helps deny Iran and Libya money that they would spend on supporting terror or acquiring weapons of mass destruction. The two senators who opposed the measure? Messrs. Lugar and Hagel.</w:t>
      </w:r>
    </w:p>
    <w:p w:rsidR="00E67C1C" w:rsidRDefault="00E67C1C">
      <w:pPr>
        <w:widowControl w:val="0"/>
        <w:autoSpaceDE w:val="0"/>
        <w:autoSpaceDN w:val="0"/>
        <w:adjustRightInd w:val="0"/>
        <w:spacing w:after="0" w:line="240" w:lineRule="auto"/>
        <w:ind w:left="720" w:right="720"/>
        <w:rPr>
          <w:rFonts w:ascii="Arial" w:hAnsi="Arial" w:cs="Arial"/>
          <w:sz w:val="18"/>
          <w:szCs w:val="18"/>
        </w:rPr>
      </w:pPr>
    </w:p>
    <w:p w:rsidR="00E67C1C" w:rsidRDefault="00E67C1C">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Another indicator came on November 11, 2003, when the Senate, by a vote of 89 to 4, passed the Syria Accountability Act authorizing sanctions on Syria for its support of terrorism and its occupation of Lebanon. Mr. Hagel – along with Mr. Kerry – didn’t vote. </w:t>
      </w:r>
    </w:p>
    <w:p w:rsidR="00E67C1C" w:rsidRDefault="00E67C1C">
      <w:pPr>
        <w:widowControl w:val="0"/>
        <w:autoSpaceDE w:val="0"/>
        <w:autoSpaceDN w:val="0"/>
        <w:adjustRightInd w:val="0"/>
        <w:spacing w:after="0" w:line="240" w:lineRule="auto"/>
        <w:ind w:left="720" w:right="720"/>
        <w:rPr>
          <w:rFonts w:ascii="Arial" w:hAnsi="Arial" w:cs="Arial"/>
          <w:sz w:val="18"/>
          <w:szCs w:val="18"/>
        </w:rPr>
      </w:pPr>
    </w:p>
    <w:p w:rsidR="00E67C1C" w:rsidRDefault="00E67C1C">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 xml:space="preserve">         Mr. Hagel met in Damascus in 1998 with the terror-sponsoring dictator, Hafez Al-Assad, and returned to tell a reporter about the meeting, “Peace comes through dealing with people. Peace doesn’t come at the end of a bayonet or the end of a gun.”</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Hagel’s stance on Syria, expressed to the Council on Foreign Relations in 2005   . . . :</w:t>
      </w:r>
    </w:p>
    <w:p w:rsidR="00E67C1C" w:rsidRDefault="00E67C1C">
      <w:pPr>
        <w:widowControl w:val="0"/>
        <w:autoSpaceDE w:val="0"/>
        <w:autoSpaceDN w:val="0"/>
        <w:adjustRightInd w:val="0"/>
        <w:spacing w:after="0" w:line="240" w:lineRule="auto"/>
        <w:rPr>
          <w:rFonts w:ascii="Arial" w:hAnsi="Arial" w:cs="Arial"/>
          <w:sz w:val="12"/>
          <w:szCs w:val="12"/>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 xml:space="preserve">         The United States should be very cautious about supporting the collapse of the Assad regime. That would be a dangerous event, with the potential to trigger wider regional instability at a time when our capacity to help shape a desired regional outcome is very limited. Our objective should be a strategic shift in Syria’s perspective and actions that would open the way to greater common interests for the countries of the region.</w:t>
      </w:r>
      <w:r>
        <w:rPr>
          <w:rFonts w:ascii="Arial" w:hAnsi="Arial" w:cs="Arial"/>
          <w:sz w:val="20"/>
          <w:szCs w:val="20"/>
        </w:rPr>
        <w:t xml:space="preserve">  </w:t>
      </w:r>
    </w:p>
    <w:p w:rsidR="00E67C1C" w:rsidRDefault="00E67C1C">
      <w:pPr>
        <w:widowControl w:val="0"/>
        <w:autoSpaceDE w:val="0"/>
        <w:autoSpaceDN w:val="0"/>
        <w:adjustRightInd w:val="0"/>
        <w:spacing w:after="0" w:line="240" w:lineRule="auto"/>
        <w:ind w:left="720" w:right="720"/>
        <w:rPr>
          <w:rFonts w:ascii="Arial" w:hAnsi="Arial" w:cs="Arial"/>
          <w:sz w:val="20"/>
          <w:szCs w:val="20"/>
        </w:rPr>
      </w:pPr>
    </w:p>
    <w:p w:rsidR="00E67C1C" w:rsidRDefault="00E67C1C">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 . .</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http://www.veteransnewsnow.com/2012/12/15/219595-hagel-and-the-hawks/</w:t>
      </w: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Arial" w:hAnsi="Arial" w:cs="Arial"/>
          <w:sz w:val="20"/>
          <w:szCs w:val="20"/>
        </w:rPr>
      </w:pPr>
    </w:p>
    <w:p w:rsidR="00E67C1C" w:rsidRDefault="00E67C1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67C1C" w:rsidRDefault="00E67C1C">
      <w:pPr>
        <w:widowControl w:val="0"/>
        <w:autoSpaceDE w:val="0"/>
        <w:autoSpaceDN w:val="0"/>
        <w:adjustRightInd w:val="0"/>
        <w:spacing w:after="0" w:line="240" w:lineRule="auto"/>
        <w:rPr>
          <w:rFonts w:ascii="Times New Roman" w:hAnsi="Times New Roman" w:cs="Times New Roman"/>
          <w:sz w:val="34"/>
          <w:szCs w:val="34"/>
        </w:rPr>
      </w:pPr>
    </w:p>
    <w:p w:rsidR="00E67C1C" w:rsidRDefault="00E67C1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67C1C" w:rsidSect="00E67C1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C1C" w:rsidRDefault="00E67C1C" w:rsidP="00E67C1C">
      <w:pPr>
        <w:spacing w:after="0" w:line="240" w:lineRule="auto"/>
      </w:pPr>
      <w:r>
        <w:separator/>
      </w:r>
    </w:p>
  </w:endnote>
  <w:endnote w:type="continuationSeparator" w:id="0">
    <w:p w:rsidR="00E67C1C" w:rsidRDefault="00E67C1C" w:rsidP="00E67C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1C" w:rsidRDefault="00E67C1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C1C" w:rsidRDefault="00E67C1C" w:rsidP="00E67C1C">
      <w:pPr>
        <w:spacing w:after="0" w:line="240" w:lineRule="auto"/>
      </w:pPr>
      <w:r>
        <w:separator/>
      </w:r>
    </w:p>
  </w:footnote>
  <w:footnote w:type="continuationSeparator" w:id="0">
    <w:p w:rsidR="00E67C1C" w:rsidRDefault="00E67C1C" w:rsidP="00E67C1C">
      <w:pPr>
        <w:spacing w:after="0" w:line="240" w:lineRule="auto"/>
      </w:pPr>
      <w:r>
        <w:continuationSeparator/>
      </w:r>
    </w:p>
  </w:footnote>
  <w:footnote w:id="1">
    <w:p w:rsidR="00E67C1C" w:rsidRDefault="00E67C1C">
      <w:pPr>
        <w:widowControl w:val="0"/>
        <w:autoSpaceDE w:val="0"/>
        <w:autoSpaceDN w:val="0"/>
        <w:adjustRightInd w:val="0"/>
        <w:spacing w:after="0" w:line="240" w:lineRule="auto"/>
        <w:ind w:left="1152" w:right="720"/>
        <w:rPr>
          <w:rFonts w:ascii="Times New Roman" w:hAnsi="Times New Roman" w:cs="Times New Roman"/>
          <w:sz w:val="24"/>
          <w:szCs w:val="24"/>
        </w:rPr>
      </w:pPr>
      <w:r w:rsidRPr="001B5D1D">
        <w:rPr>
          <w:rStyle w:val="FootnoteReference"/>
        </w:rPr>
        <w:footnoteRef/>
      </w:r>
      <w:r>
        <w:rPr>
          <w:rFonts w:ascii="Times New Roman" w:hAnsi="Times New Roman" w:cs="Times New Roman"/>
          <w:sz w:val="24"/>
          <w:szCs w:val="24"/>
        </w:rPr>
        <w:t xml:space="preserve">  It is likely that the speakers have no intention of telling you what they really mean by this phrase.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1C" w:rsidRDefault="00E67C1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7C1C"/>
    <w:rsid w:val="001B5D1D"/>
    <w:rsid w:val="00E67C1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B5D1D"/>
    <w:rPr>
      <w:vertAlign w:val="superscript"/>
    </w:rPr>
  </w:style>
  <w:style w:type="character" w:styleId="FootnoteReference">
    <w:name w:val="footnote reference"/>
    <w:basedOn w:val="DefaultParagraphFont"/>
    <w:uiPriority w:val="99"/>
    <w:semiHidden/>
    <w:unhideWhenUsed/>
    <w:rsid w:val="001B5D1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6796</Words>
  <Characters>38741</Characters>
  <Application>Microsoft Office Word</Application>
  <DocSecurity>4</DocSecurity>
  <Lines>322</Lines>
  <Paragraphs>90</Paragraphs>
  <ScaleCrop>false</ScaleCrop>
  <Company/>
  <LinksUpToDate>false</LinksUpToDate>
  <CharactersWithSpaces>45447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2016-05-16T14:43:00Z</dcterms:created>
  <dcterms:modified xsi:type="dcterms:W3CDTF">2016-05-16T14:43:00Z</dcterms:modified>
</cp:coreProperties>
</file>